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spacing w:lineRule="auto" w:line="276"/>
        <w:jc w:val="center"/>
        <w:rPr/>
      </w:pPr>
      <w:r>
        <w:rPr>
          <w:b/>
          <w:sz w:val="24"/>
          <w:szCs w:val="24"/>
        </w:rPr>
        <w:t>МУНИЦИПАЛЬНОЕ БЮДЖЕТНОЕ ОБЩЕОБРАЗОВАТЕЛЬНОЕ УЧРЕЖДЕНИЕ        «СРЕДНЯЯ ОБЩЕОБРАЗОВАТЕЛЬНАЯ ШКОЛА№ 4»</w:t>
      </w:r>
    </w:p>
    <w:p>
      <w:pPr>
        <w:pStyle w:val="Normal"/>
        <w:spacing w:lineRule="auto" w:line="276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МУНИЦИПАЛЬНОГО ОБРАЗОВАНИЯ ГОРОДСКОЙ ОКРУГ СИМФЕРОПОЛЬ РЕСПУБЛИКИ КРЫМ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W w:w="9923" w:type="dxa"/>
        <w:jc w:val="left"/>
        <w:tblInd w:w="0" w:type="dxa"/>
        <w:tblBorders/>
        <w:tblCellMar>
          <w:top w:w="0" w:type="dxa"/>
          <w:left w:w="0" w:type="dxa"/>
          <w:bottom w:w="0" w:type="dxa"/>
          <w:right w:w="0" w:type="dxa"/>
        </w:tblCellMar>
      </w:tblPr>
      <w:tblGrid>
        <w:gridCol w:w="3844"/>
        <w:gridCol w:w="1882"/>
        <w:gridCol w:w="4197"/>
      </w:tblGrid>
      <w:tr>
        <w:trPr/>
        <w:tc>
          <w:tcPr>
            <w:tcW w:w="3844" w:type="dxa"/>
            <w:tcBorders/>
            <w:shd w:fill="auto" w:val="clear"/>
          </w:tcPr>
          <w:p>
            <w:pPr>
              <w:pStyle w:val="Normal"/>
              <w:spacing w:lineRule="auto" w:line="276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СОГЛАСОВАНО</w:t>
            </w:r>
          </w:p>
          <w:p>
            <w:pPr>
              <w:pStyle w:val="Normal"/>
              <w:spacing w:lineRule="auto" w:line="27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Председатель  ПК</w:t>
            </w:r>
          </w:p>
          <w:p>
            <w:pPr>
              <w:pStyle w:val="Normal"/>
              <w:spacing w:lineRule="auto" w:line="276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_________(____________________)</w:t>
            </w:r>
          </w:p>
          <w:p>
            <w:pPr>
              <w:pStyle w:val="Normal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«___»___________20__г.</w:t>
            </w:r>
          </w:p>
        </w:tc>
        <w:tc>
          <w:tcPr>
            <w:tcW w:w="1882" w:type="dxa"/>
            <w:tcBorders/>
            <w:shd w:fill="auto" w:val="clear"/>
          </w:tcPr>
          <w:p>
            <w:pPr>
              <w:pStyle w:val="Normal"/>
              <w:snapToGrid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97" w:type="dxa"/>
            <w:tcBorders/>
            <w:shd w:fill="auto" w:val="clear"/>
          </w:tcPr>
          <w:p>
            <w:pPr>
              <w:pStyle w:val="Normal"/>
              <w:spacing w:lineRule="auto" w:line="276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УТВЕРЖДАЮ</w:t>
            </w:r>
          </w:p>
          <w:p>
            <w:pPr>
              <w:pStyle w:val="Normal"/>
              <w:spacing w:lineRule="auto" w:line="27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Директор </w:t>
            </w:r>
          </w:p>
          <w:p>
            <w:pPr>
              <w:pStyle w:val="Normal"/>
              <w:spacing w:lineRule="auto" w:line="27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МБОУ «СОШ № 4» г.Симферополя</w:t>
            </w:r>
          </w:p>
          <w:p>
            <w:pPr>
              <w:pStyle w:val="Normal"/>
              <w:spacing w:lineRule="auto" w:line="27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______________ В.Е. Кубанова</w:t>
            </w:r>
          </w:p>
          <w:p>
            <w:pPr>
              <w:pStyle w:val="Normal"/>
              <w:spacing w:lineRule="auto" w:line="276"/>
              <w:rPr/>
            </w:pPr>
            <w:r>
              <w:rPr>
                <w:bCs/>
                <w:sz w:val="24"/>
                <w:szCs w:val="24"/>
              </w:rPr>
              <w:t xml:space="preserve">Приказ  от </w:t>
            </w:r>
            <w:r>
              <w:rPr>
                <w:sz w:val="24"/>
                <w:szCs w:val="24"/>
              </w:rPr>
              <w:t xml:space="preserve"> «_____»___________20__г.</w:t>
            </w:r>
          </w:p>
          <w:p>
            <w:pPr>
              <w:pStyle w:val="Normal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______</w:t>
            </w:r>
          </w:p>
        </w:tc>
      </w:tr>
    </w:tbl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ИНСТРУКЦИЯ ПО ОХРАНЕ ТРУДА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ДЛЯ ГАРДЕРОБЩИКА</w:t>
      </w:r>
    </w:p>
    <w:p>
      <w:pPr>
        <w:pStyle w:val="Normal"/>
        <w:jc w:val="center"/>
        <w:rPr>
          <w:b/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ИОТ - 032- 2017</w:t>
      </w:r>
    </w:p>
    <w:p>
      <w:pPr>
        <w:pStyle w:val="Normal"/>
        <w:jc w:val="center"/>
        <w:rPr>
          <w:b/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/>
      </w:pPr>
      <w:r>
        <w:rPr>
          <w:b/>
          <w:sz w:val="24"/>
          <w:szCs w:val="24"/>
        </w:rPr>
        <w:t>20</w:t>
      </w:r>
      <w:r>
        <w:rPr>
          <w:b/>
          <w:sz w:val="24"/>
          <w:szCs w:val="24"/>
          <w:u w:val="single"/>
        </w:rPr>
        <w:t>17</w:t>
      </w:r>
      <w:r>
        <w:rPr>
          <w:b/>
          <w:sz w:val="24"/>
          <w:szCs w:val="24"/>
        </w:rPr>
        <w:t>г.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ИНСТРУКЦИЯ ПО ОХРАНЕ ТРУДА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ДЛЯ ГАРДЕРОБЩИКА</w:t>
      </w:r>
    </w:p>
    <w:p>
      <w:pPr>
        <w:pStyle w:val="Normal"/>
        <w:jc w:val="center"/>
        <w:rPr>
          <w:b/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ИОТ - 032- 2017</w:t>
      </w:r>
    </w:p>
    <w:p>
      <w:pPr>
        <w:pStyle w:val="Normal"/>
        <w:rPr>
          <w:b/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</w:p>
    <w:p>
      <w:pPr>
        <w:pStyle w:val="Normal"/>
        <w:rPr>
          <w:b/>
          <w:b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shd w:fill="FFFFFF" w:val="clear"/>
        </w:rPr>
        <w:t xml:space="preserve">1. </w:t>
      </w:r>
      <w:r>
        <w:rPr>
          <w:b/>
          <w:bCs/>
          <w:color w:val="000000"/>
          <w:sz w:val="28"/>
          <w:szCs w:val="28"/>
        </w:rPr>
        <w:t>Общие требования инструкции по охране труда гардеробщика</w:t>
      </w:r>
    </w:p>
    <w:p>
      <w:pPr>
        <w:pStyle w:val="Normal"/>
        <w:widowControl/>
        <w:autoSpaceDE w:val="true"/>
        <w:spacing w:lineRule="auto" w:line="276"/>
        <w:jc w:val="both"/>
        <w:rPr/>
      </w:pPr>
      <w:r>
        <w:rPr>
          <w:color w:val="000000"/>
          <w:sz w:val="28"/>
          <w:szCs w:val="28"/>
          <w:shd w:fill="FFFFFF" w:val="clear"/>
        </w:rPr>
        <w:t>1.1 К работе гардеробщиком в образовательном учреждении допускаются лица обоего пола, достигшие 18 лет и прошедшие медицинский осмотр, знающие</w:t>
      </w:r>
      <w:r>
        <w:rPr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инструкцию по охране труда для гардеробщика образовательного учреждения</w:t>
      </w:r>
      <w:r>
        <w:rPr>
          <w:color w:val="000000"/>
          <w:sz w:val="28"/>
          <w:szCs w:val="28"/>
          <w:shd w:fill="FFFFFF" w:val="clear"/>
        </w:rPr>
        <w:t>.</w:t>
      </w:r>
    </w:p>
    <w:p>
      <w:pPr>
        <w:pStyle w:val="Normal"/>
        <w:widowControl/>
        <w:autoSpaceDE w:val="true"/>
        <w:spacing w:lineRule="auto" w:line="27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fill="FFFFFF" w:val="clear"/>
        </w:rPr>
        <w:t xml:space="preserve">1.2 </w:t>
      </w:r>
      <w:r>
        <w:rPr>
          <w:color w:val="000000"/>
          <w:sz w:val="28"/>
          <w:szCs w:val="28"/>
          <w:u w:val="single"/>
          <w:shd w:fill="FFFFFF" w:val="clear"/>
        </w:rPr>
        <w:t>Гардеробщик образовательного учреждения обязан:</w:t>
      </w:r>
    </w:p>
    <w:p>
      <w:pPr>
        <w:pStyle w:val="Normal"/>
        <w:widowControl/>
        <w:autoSpaceDE w:val="true"/>
        <w:spacing w:lineRule="auto" w:line="276"/>
        <w:jc w:val="both"/>
        <w:rPr/>
      </w:pPr>
      <w:r>
        <w:rPr>
          <w:color w:val="000000"/>
          <w:sz w:val="28"/>
          <w:szCs w:val="28"/>
          <w:shd w:fill="FFFFFF" w:val="clear"/>
        </w:rPr>
        <w:t xml:space="preserve">- знать свои должностные обязанности и инструкции по охране труда и технике безопасности, </w:t>
      </w:r>
      <w:r>
        <w:rPr>
          <w:iCs/>
          <w:color w:val="000000"/>
          <w:sz w:val="28"/>
          <w:szCs w:val="28"/>
        </w:rPr>
        <w:t>инструкцию по охране труда для гардеробщика образовательного учреждения</w:t>
      </w:r>
      <w:r>
        <w:rPr>
          <w:color w:val="000000"/>
          <w:sz w:val="28"/>
          <w:szCs w:val="28"/>
          <w:shd w:fill="FFFFFF" w:val="clear"/>
        </w:rPr>
        <w:t>;</w:t>
      </w:r>
    </w:p>
    <w:p>
      <w:pPr>
        <w:pStyle w:val="Normal"/>
        <w:widowControl/>
        <w:autoSpaceDE w:val="true"/>
        <w:spacing w:lineRule="auto" w:line="27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fill="FFFFFF" w:val="clear"/>
        </w:rPr>
        <w:t>- пройти вводный инструктаж и инструктаж на рабочем месте;</w:t>
      </w:r>
    </w:p>
    <w:p>
      <w:pPr>
        <w:pStyle w:val="Normal"/>
        <w:widowControl/>
        <w:autoSpaceDE w:val="true"/>
        <w:spacing w:lineRule="auto" w:line="27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fill="FFFFFF" w:val="clear"/>
        </w:rPr>
        <w:t>- руководствоваться в работе правилами внутреннего трудового распорядка;</w:t>
      </w:r>
    </w:p>
    <w:p>
      <w:pPr>
        <w:pStyle w:val="Normal"/>
        <w:widowControl/>
        <w:autoSpaceDE w:val="true"/>
        <w:spacing w:lineRule="auto" w:line="27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fill="FFFFFF" w:val="clear"/>
        </w:rPr>
        <w:t>- режим труда и отдыха гардеробщика определяется графиком его работы.</w:t>
      </w:r>
    </w:p>
    <w:p>
      <w:pPr>
        <w:pStyle w:val="Normal"/>
        <w:widowControl/>
        <w:autoSpaceDE w:val="true"/>
        <w:spacing w:lineRule="auto" w:line="27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fill="FFFFFF" w:val="clear"/>
        </w:rPr>
        <w:t xml:space="preserve">1.3 </w:t>
      </w:r>
      <w:r>
        <w:rPr>
          <w:color w:val="000000"/>
          <w:sz w:val="28"/>
          <w:szCs w:val="28"/>
          <w:u w:val="single"/>
          <w:shd w:fill="FFFFFF" w:val="clear"/>
        </w:rPr>
        <w:t>Травмоопасность на рабочем месте (в гардеробе):</w:t>
      </w:r>
    </w:p>
    <w:p>
      <w:pPr>
        <w:pStyle w:val="Normal"/>
        <w:widowControl/>
        <w:autoSpaceDE w:val="true"/>
        <w:spacing w:lineRule="auto" w:line="27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fill="FFFFFF" w:val="clear"/>
        </w:rPr>
        <w:t>- при нарушении гардеробщиком правил личной безопасности;</w:t>
      </w:r>
    </w:p>
    <w:p>
      <w:pPr>
        <w:pStyle w:val="Normal"/>
        <w:widowControl/>
        <w:autoSpaceDE w:val="true"/>
        <w:spacing w:lineRule="auto" w:line="27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fill="FFFFFF" w:val="clear"/>
        </w:rPr>
        <w:t>- при включении электроосвещения;</w:t>
      </w:r>
    </w:p>
    <w:p>
      <w:pPr>
        <w:pStyle w:val="Normal"/>
        <w:widowControl/>
        <w:autoSpaceDE w:val="true"/>
        <w:spacing w:lineRule="auto" w:line="276"/>
        <w:jc w:val="both"/>
        <w:rPr/>
      </w:pPr>
      <w:r>
        <w:rPr>
          <w:color w:val="000000"/>
          <w:sz w:val="28"/>
          <w:szCs w:val="28"/>
          <w:shd w:fill="FFFFFF" w:val="clear"/>
        </w:rPr>
        <w:t>1.4 Работать в спецодежде, всегда надевать рабочий халат, содержать его в чистоте.</w:t>
      </w:r>
    </w:p>
    <w:p>
      <w:pPr>
        <w:pStyle w:val="Normal"/>
        <w:widowControl/>
        <w:autoSpaceDE w:val="true"/>
        <w:spacing w:lineRule="auto" w:line="276"/>
        <w:jc w:val="both"/>
        <w:rPr/>
      </w:pPr>
      <w:r>
        <w:rPr>
          <w:color w:val="000000"/>
          <w:sz w:val="28"/>
          <w:szCs w:val="28"/>
          <w:shd w:fill="FFFFFF" w:val="clear"/>
        </w:rPr>
        <w:t>1.5 Соблюдать личную гигиену труда.</w:t>
      </w:r>
    </w:p>
    <w:p>
      <w:pPr>
        <w:pStyle w:val="Normal"/>
        <w:widowControl/>
        <w:autoSpaceDE w:val="true"/>
        <w:spacing w:lineRule="auto" w:line="276"/>
        <w:jc w:val="both"/>
        <w:rPr/>
      </w:pPr>
      <w:r>
        <w:rPr>
          <w:color w:val="000000"/>
          <w:sz w:val="28"/>
          <w:szCs w:val="28"/>
          <w:shd w:fill="FFFFFF" w:val="clear"/>
        </w:rPr>
        <w:t>1.6 Соблюдать правила техники безопасности труда на рабочем месте.</w:t>
      </w:r>
    </w:p>
    <w:p>
      <w:pPr>
        <w:pStyle w:val="Normal"/>
        <w:widowControl/>
        <w:autoSpaceDE w:val="true"/>
        <w:spacing w:lineRule="auto" w:line="276"/>
        <w:jc w:val="both"/>
        <w:rPr/>
      </w:pPr>
      <w:r>
        <w:rPr>
          <w:color w:val="000000"/>
          <w:sz w:val="28"/>
          <w:szCs w:val="28"/>
          <w:shd w:fill="FFFFFF" w:val="clear"/>
        </w:rPr>
        <w:t>1.7 Гардеробщик относится к не электротехническому персоналу и должна иметь 1-ю квалификационную группу допуска по электробезопасности в образовательном учреждении.</w:t>
      </w:r>
    </w:p>
    <w:p>
      <w:pPr>
        <w:pStyle w:val="Normal"/>
        <w:widowControl/>
        <w:autoSpaceDE w:val="true"/>
        <w:spacing w:lineRule="auto" w:line="276"/>
        <w:jc w:val="both"/>
        <w:rPr/>
      </w:pPr>
      <w:r>
        <w:rPr>
          <w:color w:val="000000"/>
          <w:sz w:val="28"/>
          <w:szCs w:val="28"/>
          <w:shd w:fill="FFFFFF" w:val="clear"/>
        </w:rPr>
        <w:t>1.8 Не заниматься самостоятельным ремонтом электроприборов, выключателей, розеток, кабелей и т.п.</w:t>
      </w:r>
    </w:p>
    <w:p>
      <w:pPr>
        <w:pStyle w:val="Normal"/>
        <w:widowControl/>
        <w:autoSpaceDE w:val="true"/>
        <w:spacing w:lineRule="auto" w:line="276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fill="FFFFFF" w:val="clear"/>
        </w:rPr>
        <w:t>1.9 Нести ответственность (административную, материальную, а также уголовную) за нарушение требований инструкций по охране труда и технике безопасности.</w:t>
      </w:r>
    </w:p>
    <w:p>
      <w:pPr>
        <w:pStyle w:val="Normal"/>
        <w:widowControl/>
        <w:autoSpaceDE w:val="true"/>
        <w:spacing w:lineRule="auto" w:line="276"/>
        <w:jc w:val="both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widowControl/>
        <w:autoSpaceDE w:val="true"/>
        <w:spacing w:lineRule="auto" w:line="276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2.</w:t>
      </w:r>
      <w:r>
        <w:rPr>
          <w:b/>
          <w:bCs/>
          <w:color w:val="000000"/>
          <w:sz w:val="28"/>
          <w:szCs w:val="28"/>
        </w:rPr>
        <w:t>Требования безопасности перед началом работы гардеробщика</w:t>
      </w:r>
    </w:p>
    <w:p>
      <w:pPr>
        <w:pStyle w:val="Normal"/>
        <w:widowControl/>
        <w:shd w:fill="FFFFFF" w:val="clear"/>
        <w:autoSpaceDE w:val="true"/>
        <w:spacing w:lineRule="auto" w:line="2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 Прийти на рабочее место за 30 минут до начала учебных занятий.</w:t>
      </w:r>
    </w:p>
    <w:p>
      <w:pPr>
        <w:pStyle w:val="Normal"/>
        <w:widowControl/>
        <w:shd w:fill="FFFFFF" w:val="clear"/>
        <w:autoSpaceDE w:val="true"/>
        <w:spacing w:lineRule="auto" w:line="276"/>
        <w:jc w:val="both"/>
        <w:rPr/>
      </w:pPr>
      <w:r>
        <w:rPr>
          <w:color w:val="000000"/>
          <w:sz w:val="28"/>
          <w:szCs w:val="28"/>
        </w:rPr>
        <w:t>2.2 Надеть рабочую одежду и открыть помещение гардеробной.</w:t>
      </w:r>
    </w:p>
    <w:p>
      <w:pPr>
        <w:pStyle w:val="Normal"/>
        <w:widowControl/>
        <w:shd w:fill="FFFFFF" w:val="clear"/>
        <w:autoSpaceDE w:val="true"/>
        <w:spacing w:lineRule="auto" w:line="276"/>
        <w:jc w:val="both"/>
        <w:rPr/>
      </w:pPr>
      <w:r>
        <w:rPr>
          <w:color w:val="000000"/>
          <w:sz w:val="28"/>
          <w:szCs w:val="28"/>
        </w:rPr>
        <w:t>2.3 Проверить безопасность своего рабочего места, порядок и чистоту.</w:t>
      </w:r>
    </w:p>
    <w:p>
      <w:pPr>
        <w:pStyle w:val="Normal"/>
        <w:widowControl/>
        <w:shd w:fill="FFFFFF" w:val="clear"/>
        <w:autoSpaceDE w:val="true"/>
        <w:spacing w:lineRule="auto" w:line="276"/>
        <w:jc w:val="both"/>
        <w:rPr/>
      </w:pPr>
      <w:r>
        <w:rPr>
          <w:color w:val="000000"/>
          <w:sz w:val="28"/>
          <w:szCs w:val="28"/>
        </w:rPr>
        <w:t>2.4 Проверить гардероб на наличие подозрительных предметов.</w:t>
      </w:r>
    </w:p>
    <w:p>
      <w:pPr>
        <w:pStyle w:val="Normal"/>
        <w:widowControl/>
        <w:shd w:fill="FFFFFF" w:val="clear"/>
        <w:autoSpaceDE w:val="true"/>
        <w:spacing w:lineRule="auto" w:line="276"/>
        <w:jc w:val="both"/>
        <w:rPr/>
      </w:pPr>
      <w:r>
        <w:rPr>
          <w:color w:val="000000"/>
          <w:sz w:val="28"/>
          <w:szCs w:val="28"/>
        </w:rPr>
        <w:t>2.5 Проверить исправность электроосвещения.</w:t>
      </w:r>
    </w:p>
    <w:p>
      <w:pPr>
        <w:pStyle w:val="Normal"/>
        <w:widowControl/>
        <w:shd w:fill="FFFFFF" w:val="clear"/>
        <w:autoSpaceDE w:val="true"/>
        <w:spacing w:lineRule="auto" w:line="276"/>
        <w:jc w:val="both"/>
        <w:rPr/>
      </w:pPr>
      <w:r>
        <w:rPr>
          <w:color w:val="000000"/>
          <w:sz w:val="28"/>
          <w:szCs w:val="28"/>
        </w:rPr>
        <w:t>2.6 О выявленных недочетах доложить заместителю директора по АХЧ.</w:t>
      </w:r>
    </w:p>
    <w:p>
      <w:pPr>
        <w:pStyle w:val="Normal"/>
        <w:widowControl/>
        <w:shd w:fill="FFFFFF" w:val="clear"/>
        <w:autoSpaceDE w:val="true"/>
        <w:spacing w:lineRule="auto" w:line="2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/>
        <w:shd w:fill="FFFFFF" w:val="clear"/>
        <w:autoSpaceDE w:val="true"/>
        <w:spacing w:lineRule="auto" w:line="276"/>
        <w:jc w:val="both"/>
        <w:rPr/>
      </w:pPr>
      <w:r>
        <w:rPr>
          <w:b/>
          <w:color w:val="000000"/>
          <w:sz w:val="28"/>
          <w:szCs w:val="28"/>
        </w:rPr>
        <w:t>3.</w:t>
      </w:r>
      <w:r>
        <w:rPr>
          <w:b/>
          <w:bCs/>
          <w:color w:val="000000"/>
          <w:sz w:val="28"/>
          <w:szCs w:val="28"/>
        </w:rPr>
        <w:t>Требования безопасности во время работы гардеробщицы</w:t>
      </w:r>
    </w:p>
    <w:p>
      <w:pPr>
        <w:pStyle w:val="Normal"/>
        <w:widowControl/>
        <w:shd w:fill="FFFFFF" w:val="clear"/>
        <w:autoSpaceDE w:val="true"/>
        <w:spacing w:lineRule="auto" w:line="276"/>
        <w:jc w:val="both"/>
        <w:rPr/>
      </w:pPr>
      <w:r>
        <w:rPr>
          <w:color w:val="000000"/>
          <w:sz w:val="28"/>
          <w:szCs w:val="28"/>
        </w:rPr>
        <w:t>3.1 Следить за порядком и дисциплиной во время приёма и выдачи верхней одежды учащимся.</w:t>
      </w:r>
    </w:p>
    <w:p>
      <w:pPr>
        <w:pStyle w:val="Normal"/>
        <w:widowControl/>
        <w:shd w:fill="FFFFFF" w:val="clear"/>
        <w:autoSpaceDE w:val="true"/>
        <w:spacing w:lineRule="auto" w:line="276"/>
        <w:jc w:val="both"/>
        <w:rPr/>
      </w:pPr>
      <w:r>
        <w:rPr>
          <w:color w:val="000000"/>
          <w:sz w:val="28"/>
          <w:szCs w:val="28"/>
        </w:rPr>
        <w:t>3.2 Принимать и выдавать одежду через приёмное окно.</w:t>
      </w:r>
    </w:p>
    <w:p>
      <w:pPr>
        <w:pStyle w:val="Normal"/>
        <w:widowControl/>
        <w:shd w:fill="FFFFFF" w:val="clear"/>
        <w:autoSpaceDE w:val="true"/>
        <w:spacing w:lineRule="auto" w:line="276"/>
        <w:jc w:val="both"/>
        <w:rPr/>
      </w:pPr>
      <w:r>
        <w:rPr>
          <w:color w:val="000000"/>
          <w:sz w:val="28"/>
          <w:szCs w:val="28"/>
        </w:rPr>
        <w:t>3.3 Не оставлять свое рабочее место без присмотра.</w:t>
      </w:r>
    </w:p>
    <w:p>
      <w:pPr>
        <w:pStyle w:val="Normal"/>
        <w:widowControl/>
        <w:shd w:fill="FFFFFF" w:val="clear"/>
        <w:autoSpaceDE w:val="true"/>
        <w:spacing w:lineRule="auto" w:line="276"/>
        <w:rPr/>
      </w:pPr>
      <w:r>
        <w:rPr>
          <w:color w:val="000000"/>
          <w:sz w:val="28"/>
          <w:szCs w:val="28"/>
        </w:rPr>
        <w:t>3.4 Не привлекать к    дежурству    в   гардеробе    посторонних  лиц или учащихся образовательного учреждения.</w:t>
        <w:br/>
        <w:t>3.5 Производить влажную уборку помещения гардероба.</w:t>
      </w:r>
    </w:p>
    <w:p>
      <w:pPr>
        <w:pStyle w:val="Normal"/>
        <w:widowControl/>
        <w:shd w:fill="FFFFFF" w:val="clear"/>
        <w:autoSpaceDE w:val="true"/>
        <w:spacing w:lineRule="auto" w:line="276"/>
        <w:jc w:val="both"/>
        <w:rPr/>
      </w:pPr>
      <w:r>
        <w:rPr>
          <w:color w:val="000000"/>
          <w:sz w:val="28"/>
          <w:szCs w:val="28"/>
        </w:rPr>
        <w:t>3.6 Одежду размещать только на устойчивых и исправных вешалках.</w:t>
      </w:r>
    </w:p>
    <w:p>
      <w:pPr>
        <w:pStyle w:val="Normal"/>
        <w:widowControl/>
        <w:shd w:fill="FFFFFF" w:val="clear"/>
        <w:autoSpaceDE w:val="true"/>
        <w:spacing w:lineRule="auto" w:line="276"/>
        <w:jc w:val="both"/>
        <w:rPr/>
      </w:pPr>
      <w:r>
        <w:rPr>
          <w:color w:val="000000"/>
          <w:sz w:val="28"/>
          <w:szCs w:val="28"/>
        </w:rPr>
        <w:t>3.7 Не загромождать проходы между вешалками c одеждой и другими вещами.</w:t>
      </w:r>
    </w:p>
    <w:p>
      <w:pPr>
        <w:pStyle w:val="Normal"/>
        <w:widowControl/>
        <w:shd w:fill="FFFFFF" w:val="clear"/>
        <w:autoSpaceDE w:val="true"/>
        <w:spacing w:lineRule="auto" w:line="2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/>
        <w:shd w:fill="FFFFFF" w:val="clear"/>
        <w:autoSpaceDE w:val="true"/>
        <w:spacing w:lineRule="auto" w:line="276"/>
        <w:jc w:val="both"/>
        <w:rPr/>
      </w:pPr>
      <w:r>
        <w:rPr>
          <w:b/>
          <w:color w:val="000000"/>
          <w:sz w:val="28"/>
          <w:szCs w:val="28"/>
        </w:rPr>
        <w:t>4.</w:t>
      </w:r>
      <w:r>
        <w:rPr>
          <w:b/>
          <w:bCs/>
          <w:color w:val="000000"/>
          <w:sz w:val="28"/>
          <w:szCs w:val="28"/>
        </w:rPr>
        <w:t>Требования безопасности в гардеробе школы в аварийных ситуациях</w:t>
      </w:r>
    </w:p>
    <w:p>
      <w:pPr>
        <w:pStyle w:val="Normal"/>
        <w:widowControl/>
        <w:shd w:fill="FFFFFF" w:val="clear"/>
        <w:autoSpaceDE w:val="true"/>
        <w:spacing w:lineRule="auto" w:line="276"/>
        <w:jc w:val="both"/>
        <w:rPr/>
      </w:pPr>
      <w:r>
        <w:rPr>
          <w:color w:val="000000"/>
          <w:sz w:val="28"/>
          <w:szCs w:val="28"/>
        </w:rPr>
        <w:t>4.1 В случае возникновения аварийных ситуаций, принять необходимые меры к сохранности одежды учащихся.</w:t>
      </w:r>
    </w:p>
    <w:p>
      <w:pPr>
        <w:pStyle w:val="Normal"/>
        <w:widowControl/>
        <w:shd w:fill="FFFFFF" w:val="clear"/>
        <w:autoSpaceDE w:val="true"/>
        <w:spacing w:lineRule="auto" w:line="276"/>
        <w:jc w:val="both"/>
        <w:rPr/>
      </w:pPr>
      <w:r>
        <w:rPr>
          <w:color w:val="000000"/>
          <w:sz w:val="28"/>
          <w:szCs w:val="28"/>
        </w:rPr>
        <w:t>4.2 Сообщить о происшедшем администрации образовательного учреждения или дежурному администратору, при пожаре известить пожарную службу по тел. 101.</w:t>
      </w:r>
    </w:p>
    <w:p>
      <w:pPr>
        <w:pStyle w:val="Normal"/>
        <w:widowControl/>
        <w:shd w:fill="FFFFFF" w:val="clear"/>
        <w:autoSpaceDE w:val="true"/>
        <w:spacing w:lineRule="auto" w:line="276"/>
        <w:jc w:val="both"/>
        <w:rPr/>
      </w:pPr>
      <w:r>
        <w:rPr>
          <w:color w:val="000000"/>
          <w:sz w:val="28"/>
          <w:szCs w:val="28"/>
        </w:rPr>
        <w:t>4.3 Оказать первую помощь пострадавшим в случае травматизма, вызвать медицинского работника.</w:t>
      </w:r>
    </w:p>
    <w:p>
      <w:pPr>
        <w:pStyle w:val="Normal"/>
        <w:widowControl/>
        <w:shd w:fill="FFFFFF" w:val="clear"/>
        <w:autoSpaceDE w:val="true"/>
        <w:spacing w:lineRule="auto" w:line="276"/>
        <w:jc w:val="both"/>
        <w:rPr/>
      </w:pPr>
      <w:r>
        <w:rPr>
          <w:color w:val="000000"/>
          <w:sz w:val="28"/>
          <w:szCs w:val="28"/>
        </w:rPr>
        <w:t>4.4 При внезапном заболевании, плохом самочувствии, сообщить медицинскому работнику ОУ, оповестить администрацию образовательного учреждения.</w:t>
      </w:r>
    </w:p>
    <w:p>
      <w:pPr>
        <w:pStyle w:val="Normal"/>
        <w:widowControl/>
        <w:shd w:fill="FFFFFF" w:val="clear"/>
        <w:autoSpaceDE w:val="true"/>
        <w:spacing w:lineRule="auto" w:line="2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/>
        <w:shd w:fill="FFFFFF" w:val="clear"/>
        <w:autoSpaceDE w:val="true"/>
        <w:spacing w:lineRule="auto" w:line="276"/>
        <w:jc w:val="both"/>
        <w:rPr/>
      </w:pPr>
      <w:r>
        <w:rPr>
          <w:b/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Требования безопасности по окончании работы школьного гардеробщика</w:t>
      </w:r>
    </w:p>
    <w:p>
      <w:pPr>
        <w:pStyle w:val="Normal"/>
        <w:widowControl/>
        <w:shd w:fill="FFFFFF" w:val="clear"/>
        <w:autoSpaceDE w:val="true"/>
        <w:spacing w:lineRule="auto" w:line="2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 Сделать влажную уборку помещения гардероба.</w:t>
      </w:r>
    </w:p>
    <w:p>
      <w:pPr>
        <w:pStyle w:val="Normal"/>
        <w:widowControl/>
        <w:shd w:fill="FFFFFF" w:val="clear"/>
        <w:autoSpaceDE w:val="true"/>
        <w:spacing w:lineRule="auto" w:line="2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5.2. Выключить электроэнергию на рабочем месте.</w:t>
      </w:r>
    </w:p>
    <w:p>
      <w:pPr>
        <w:pStyle w:val="Normal"/>
        <w:widowControl/>
        <w:shd w:fill="FFFFFF" w:val="clear"/>
        <w:autoSpaceDE w:val="true"/>
        <w:spacing w:lineRule="auto" w:line="2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5.3. Проверить безопасность рабочего места (устойчивость вешалок, крючков и т.д.).</w:t>
      </w:r>
    </w:p>
    <w:p>
      <w:pPr>
        <w:pStyle w:val="Normal"/>
        <w:widowControl/>
        <w:shd w:fill="FFFFFF" w:val="clear"/>
        <w:autoSpaceDE w:val="true"/>
        <w:spacing w:lineRule="auto" w:line="2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5.4. Проверить наличие забытых вещей.</w:t>
      </w:r>
    </w:p>
    <w:p>
      <w:pPr>
        <w:pStyle w:val="Normal"/>
        <w:widowControl/>
        <w:shd w:fill="FFFFFF" w:val="clear"/>
        <w:autoSpaceDE w:val="true"/>
        <w:spacing w:lineRule="auto" w:line="2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5.5. Снять рабочую одежду.</w:t>
      </w:r>
    </w:p>
    <w:p>
      <w:pPr>
        <w:pStyle w:val="Normal"/>
        <w:widowControl/>
        <w:shd w:fill="FFFFFF" w:val="clear"/>
        <w:autoSpaceDE w:val="true"/>
        <w:spacing w:lineRule="auto" w:line="2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5.6. Закрыть помещение гардероба на замок.</w:t>
      </w:r>
    </w:p>
    <w:p>
      <w:pPr>
        <w:pStyle w:val="Normal"/>
        <w:widowControl/>
        <w:shd w:fill="FFFFFF" w:val="clear"/>
        <w:autoSpaceDE w:val="true"/>
        <w:spacing w:lineRule="auto" w:line="276"/>
        <w:jc w:val="both"/>
        <w:rPr/>
      </w:pPr>
      <w:r>
        <w:rPr>
          <w:color w:val="000000"/>
          <w:sz w:val="28"/>
          <w:szCs w:val="28"/>
        </w:rPr>
        <w:t>5.7. Обо всех недостатках, обнаруженных во время работы в гардеробе, сообщить администрации образовательного учреждения.</w:t>
      </w:r>
    </w:p>
    <w:p>
      <w:pPr>
        <w:pStyle w:val="Normal"/>
        <w:widowControl/>
        <w:shd w:fill="FFFFFF" w:val="clear"/>
        <w:autoSpaceDE w:val="true"/>
        <w:spacing w:lineRule="auto" w:line="2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2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Инструкция разработана </w:t>
      </w:r>
    </w:p>
    <w:p>
      <w:pPr>
        <w:pStyle w:val="Normal"/>
        <w:spacing w:lineRule="auto" w:line="27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специалист по охране труда ____________________ А.А. Ничиков</w:t>
      </w:r>
    </w:p>
    <w:p>
      <w:pPr>
        <w:pStyle w:val="Normal"/>
        <w:spacing w:lineRule="auto" w:line="2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/>
        <w:autoSpaceDE w:val="true"/>
        <w:spacing w:lineRule="auto" w:line="276"/>
        <w:jc w:val="both"/>
        <w:rPr>
          <w:rFonts w:eastAsia="SimSun;宋体"/>
          <w:kern w:val="2"/>
          <w:sz w:val="28"/>
          <w:szCs w:val="28"/>
          <w:lang w:eastAsia="en-US"/>
        </w:rPr>
      </w:pPr>
      <w:r>
        <w:rPr>
          <w:rFonts w:eastAsia="SimSun;宋体"/>
          <w:kern w:val="2"/>
          <w:sz w:val="28"/>
          <w:szCs w:val="28"/>
          <w:lang w:eastAsia="en-US"/>
        </w:rPr>
        <w:t>С инструкцией ознакомлен (а)</w:t>
      </w:r>
    </w:p>
    <w:tbl>
      <w:tblPr>
        <w:tblW w:w="5000" w:type="pct"/>
        <w:jc w:val="lef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2711"/>
        <w:gridCol w:w="1408"/>
        <w:gridCol w:w="908"/>
        <w:gridCol w:w="2711"/>
        <w:gridCol w:w="1418"/>
      </w:tblGrid>
      <w:tr>
        <w:trPr>
          <w:tblHeader w:val="true"/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false"/>
              <w:autoSpaceDE w:val="tru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false"/>
              <w:autoSpaceDE w:val="tru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Ф.И.О. сотрудника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false"/>
              <w:autoSpaceDE w:val="tru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Подпись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false"/>
              <w:autoSpaceDE w:val="tru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false"/>
              <w:autoSpaceDE w:val="tru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Ф.И.О. сотрудника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false"/>
              <w:autoSpaceDE w:val="tru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Подпись</w:t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>
          <w:trHeight w:val="23" w:hRule="atLeast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ascii="Calibri" w:hAnsi="Calibri" w:eastAsia="Calibri" w:cs="F"/>
                <w:sz w:val="28"/>
                <w:szCs w:val="28"/>
                <w:lang w:eastAsia="en-US"/>
              </w:rPr>
            </w:pPr>
            <w:r>
              <w:rPr>
                <w:rFonts w:eastAsia="Calibri" w:cs="F" w:ascii="Calibri" w:hAnsi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false"/>
              <w:autoSpaceDE w:val="true"/>
              <w:snapToGrid w:val="false"/>
              <w:spacing w:lineRule="auto" w:line="2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</w:tbl>
    <w:p>
      <w:pPr>
        <w:pStyle w:val="Normal"/>
        <w:spacing w:lineRule="auto" w:line="276"/>
        <w:jc w:val="both"/>
        <w:rPr>
          <w:sz w:val="28"/>
          <w:szCs w:val="28"/>
        </w:rPr>
      </w:pPr>
      <w:r>
        <w:rPr>
          <w:sz w:val="28"/>
          <w:szCs w:val="28"/>
        </w:rPr>
      </w:r>
    </w:p>
    <w:sectPr>
      <w:type w:val="nextPage"/>
      <w:pgSz w:w="11906" w:h="16838"/>
      <w:pgMar w:left="1134" w:right="707" w:header="0" w:top="709" w:footer="0" w:bottom="709" w:gutter="0"/>
      <w:pgNumType w:fmt="decimal"/>
      <w:formProt w:val="false"/>
      <w:textDirection w:val="lrTb"/>
      <w:docGrid w:type="default" w:linePitch="600" w:charSpace="409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Arial">
    <w:charset w:val="cc"/>
    <w:family w:val="swiss"/>
    <w:pitch w:val="variable"/>
  </w:font>
  <w:font w:name="Calibri"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1"/>
      <w:numFmt w:val="none"/>
      <w:suff w:val="nothing"/>
      <w:lvlText w:val=""/>
      <w:lvlJc w:val="left"/>
      <w:pPr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autoSpaceDE w:val="false"/>
      <w:bidi w:val="0"/>
    </w:pPr>
    <w:rPr>
      <w:rFonts w:ascii="Times New Roman" w:hAnsi="Times New Roman" w:eastAsia="Times New Roman" w:cs="Times New Roman"/>
      <w:color w:val="auto"/>
      <w:sz w:val="20"/>
      <w:szCs w:val="20"/>
      <w:lang w:val="ru-RU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shd w:fill="FFFFFF" w:val="clear"/>
      <w:spacing w:before="230" w:after="0"/>
      <w:ind w:left="0" w:right="14" w:hanging="0"/>
      <w:jc w:val="center"/>
      <w:outlineLvl w:val="0"/>
    </w:pPr>
    <w:rPr>
      <w:b/>
      <w:bCs/>
      <w:sz w:val="22"/>
      <w:szCs w:val="22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Style13">
    <w:name w:val="Основной шрифт абзаца"/>
    <w:qFormat/>
    <w:rPr/>
  </w:style>
  <w:style w:type="character" w:styleId="WW8Num2z0">
    <w:name w:val="WW8Num2z0"/>
    <w:qFormat/>
    <w:rPr>
      <w:rFonts w:ascii="Symbol" w:hAnsi="Symbol" w:cs="Symbol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rFonts w:ascii="Symbol" w:hAnsi="Symbol" w:cs="Symbol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rFonts w:ascii="Symbol" w:hAnsi="Symbol" w:cs="Symbol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ascii="Symbol" w:hAnsi="Symbol" w:cs="Symbol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/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0">
    <w:name w:val="WW8Num10z0"/>
    <w:qFormat/>
    <w:rPr>
      <w:rFonts w:ascii="Symbol" w:hAnsi="Symbol" w:cs="Symbol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>
      <w:rFonts w:ascii="Symbol" w:hAnsi="Symbol" w:cs="Symbol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4z0">
    <w:name w:val="WW8Num14z0"/>
    <w:qFormat/>
    <w:rPr>
      <w:b w:val="false"/>
    </w:rPr>
  </w:style>
  <w:style w:type="character" w:styleId="WW8Num15z0">
    <w:name w:val="WW8Num15z0"/>
    <w:qFormat/>
    <w:rPr>
      <w:rFonts w:ascii="Symbol" w:hAnsi="Symbol" w:cs="Symbol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6z0">
    <w:name w:val="WW8Num16z0"/>
    <w:qFormat/>
    <w:rPr>
      <w:rFonts w:ascii="Symbol" w:hAnsi="Symbol" w:cs="Symbol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7z0">
    <w:name w:val="WW8Num17z0"/>
    <w:qFormat/>
    <w:rPr>
      <w:rFonts w:ascii="Symbol" w:hAnsi="Symbol" w:cs="Symbol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8z0">
    <w:name w:val="WW8Num18z0"/>
    <w:qFormat/>
    <w:rPr/>
  </w:style>
  <w:style w:type="character" w:styleId="1">
    <w:name w:val="Основной шрифт абзаца1"/>
    <w:qFormat/>
    <w:rPr/>
  </w:style>
  <w:style w:type="character" w:styleId="Appleconvertedspace">
    <w:name w:val="apple-converted-space"/>
    <w:basedOn w:val="1"/>
    <w:qFormat/>
    <w:rPr/>
  </w:style>
  <w:style w:type="character" w:styleId="StrongEmphasis">
    <w:name w:val="Strong Emphasis"/>
    <w:qFormat/>
    <w:rPr>
      <w:b/>
      <w:bCs/>
    </w:rPr>
  </w:style>
  <w:style w:type="character" w:styleId="Emphasis">
    <w:name w:val="Emphasis"/>
    <w:qFormat/>
    <w:rPr>
      <w:i/>
      <w:iCs/>
    </w:rPr>
  </w:style>
  <w:style w:type="paragraph" w:styleId="Heading">
    <w:name w:val="Heading"/>
    <w:basedOn w:val="Normal"/>
    <w:next w:val="Subtitle"/>
    <w:qFormat/>
    <w:pPr>
      <w:shd w:fill="FFFFFF" w:val="clear"/>
      <w:spacing w:lineRule="exact" w:line="264" w:before="178" w:after="0"/>
      <w:ind w:left="24" w:right="0" w:hanging="0"/>
      <w:jc w:val="center"/>
    </w:pPr>
    <w:rPr>
      <w:b/>
      <w:bCs/>
      <w:sz w:val="22"/>
      <w:szCs w:val="22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Style14">
    <w:name w:val="Заголовок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11">
    <w:name w:val="Название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2">
    <w:name w:val="Указатель1"/>
    <w:basedOn w:val="Normal"/>
    <w:qFormat/>
    <w:pPr>
      <w:suppressLineNumbers/>
    </w:pPr>
    <w:rPr>
      <w:rFonts w:cs="Mangal"/>
    </w:rPr>
  </w:style>
  <w:style w:type="paragraph" w:styleId="Subtitle">
    <w:name w:val="Subtitle"/>
    <w:basedOn w:val="Style14"/>
    <w:next w:val="TextBody"/>
    <w:qFormat/>
    <w:pPr>
      <w:jc w:val="center"/>
    </w:pPr>
    <w:rPr>
      <w:i/>
      <w:iCs/>
      <w:sz w:val="28"/>
      <w:szCs w:val="28"/>
    </w:rPr>
  </w:style>
  <w:style w:type="paragraph" w:styleId="Style15">
    <w:name w:val="Обычный (веб)"/>
    <w:basedOn w:val="Normal"/>
    <w:qFormat/>
    <w:pPr>
      <w:widowControl/>
      <w:autoSpaceDE w:val="true"/>
      <w:spacing w:before="100" w:after="100"/>
    </w:pPr>
    <w:rPr>
      <w:sz w:val="24"/>
      <w:szCs w:val="24"/>
    </w:rPr>
  </w:style>
  <w:style w:type="paragraph" w:styleId="Style16">
    <w:name w:val="Содержимое таблицы"/>
    <w:basedOn w:val="Normal"/>
    <w:qFormat/>
    <w:pPr>
      <w:suppressLineNumbers/>
    </w:pPr>
    <w:rPr/>
  </w:style>
  <w:style w:type="paragraph" w:styleId="Style17">
    <w:name w:val="Заголовок таблицы"/>
    <w:basedOn w:val="Style16"/>
    <w:qFormat/>
    <w:pPr>
      <w:suppressLineNumbers/>
      <w:jc w:val="center"/>
    </w:pPr>
    <w:rPr>
      <w:b/>
      <w:bCs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LibreOffice/6.1.5.2$Linux_X86_64 LibreOffice_project/10$Build-2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2014-09-27T21:46:00Z</dcterms:created>
  <dc:creator>1</dc:creator>
  <dc:description/>
  <cp:keywords/>
  <dc:language>en-US</dc:language>
  <cp:lastModifiedBy>sch4</cp:lastModifiedBy>
  <cp:lastPrinted>2013-02-16T11:45:00Z</cp:lastPrinted>
  <dcterms:modified xsi:type="dcterms:W3CDTF">2018-04-11T16:00:00Z</dcterms:modified>
  <cp:revision>5</cp:revision>
  <dc:subject/>
  <dc:title>7</dc:title>
</cp:coreProperties>
</file>